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1521" w14:textId="1002E0EA" w:rsidR="00254ABF" w:rsidRDefault="000A11E0">
      <w:pPr>
        <w:pStyle w:val="Tijeloteksta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inline distT="0" distB="0" distL="0" distR="0" wp14:anchorId="597B38CA" wp14:editId="41D46403">
            <wp:extent cx="5761740" cy="3562350"/>
            <wp:effectExtent l="0" t="0" r="0" b="0"/>
            <wp:docPr id="2" name="Slika 2" descr="31122022 NOVO.xls  -  način kompatibilnosti -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31122022 NOVO.xls  -  način kompatibilnosti - Excel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" t="31231" r="54190" b="25367"/>
                    <a:stretch/>
                  </pic:blipFill>
                  <pic:spPr bwMode="auto">
                    <a:xfrm>
                      <a:off x="0" y="0"/>
                      <a:ext cx="5791667" cy="3580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C4618" w14:textId="77777777" w:rsidR="00254ABF" w:rsidRDefault="00254ABF">
      <w:pPr>
        <w:pStyle w:val="Tijeloteksta"/>
        <w:rPr>
          <w:rFonts w:ascii="Arial"/>
          <w:b/>
          <w:sz w:val="20"/>
        </w:rPr>
      </w:pPr>
    </w:p>
    <w:p w14:paraId="5EA6A9DA" w14:textId="320B54D0" w:rsidR="00254ABF" w:rsidRDefault="00254ABF">
      <w:pPr>
        <w:pStyle w:val="Tijeloteksta"/>
        <w:spacing w:before="8"/>
        <w:rPr>
          <w:rFonts w:ascii="Arial"/>
          <w:b/>
          <w:sz w:val="15"/>
        </w:rPr>
      </w:pPr>
    </w:p>
    <w:p w14:paraId="77C179AA" w14:textId="5465613F" w:rsidR="00615809" w:rsidRDefault="00615809">
      <w:pPr>
        <w:pStyle w:val="Tijeloteksta"/>
        <w:spacing w:before="8"/>
        <w:rPr>
          <w:rFonts w:ascii="Arial"/>
          <w:b/>
          <w:sz w:val="15"/>
        </w:rPr>
      </w:pPr>
    </w:p>
    <w:p w14:paraId="50509CB4" w14:textId="77777777" w:rsidR="00615809" w:rsidRDefault="00615809">
      <w:pPr>
        <w:pStyle w:val="Tijeloteksta"/>
        <w:spacing w:before="8"/>
        <w:rPr>
          <w:rFonts w:ascii="Arial"/>
          <w:b/>
          <w:sz w:val="15"/>
        </w:rPr>
      </w:pPr>
    </w:p>
    <w:p w14:paraId="3E548413" w14:textId="3DD3AC6B" w:rsidR="005E5261" w:rsidRDefault="00A1202A" w:rsidP="0061606E">
      <w:pPr>
        <w:pStyle w:val="Naslov1"/>
        <w:spacing w:before="101"/>
        <w:rPr>
          <w:rFonts w:ascii="Cambria" w:hAnsi="Cambria"/>
          <w:color w:val="365F91"/>
        </w:rPr>
      </w:pPr>
      <w:bookmarkStart w:id="0" w:name="BILJEŠKE_UZ_FINANCIJSKA_IZVJEŠĆA"/>
      <w:bookmarkEnd w:id="0"/>
      <w:r>
        <w:rPr>
          <w:rFonts w:ascii="Cambria" w:hAnsi="Cambria"/>
          <w:color w:val="365F91"/>
        </w:rPr>
        <w:t>BILJEŠKE UZ FINANCIJSKA IZVJEŠĆA</w:t>
      </w:r>
    </w:p>
    <w:p w14:paraId="7C8A49A7" w14:textId="77777777" w:rsidR="0061606E" w:rsidRDefault="0061606E" w:rsidP="0061606E">
      <w:pPr>
        <w:pStyle w:val="Naslov1"/>
        <w:spacing w:before="101"/>
        <w:rPr>
          <w:rFonts w:ascii="Cambria" w:hAnsi="Cambria"/>
          <w:color w:val="365F91"/>
        </w:rPr>
      </w:pPr>
    </w:p>
    <w:p w14:paraId="2FF177AF" w14:textId="60388221" w:rsidR="005E5261" w:rsidRDefault="00F0585E">
      <w:pPr>
        <w:pStyle w:val="Naslov1"/>
        <w:spacing w:before="101"/>
        <w:rPr>
          <w:rFonts w:ascii="Cambria" w:hAnsi="Cambria"/>
          <w:bCs w:val="0"/>
          <w:color w:val="4F81BD" w:themeColor="accent1"/>
          <w:sz w:val="26"/>
          <w:szCs w:val="2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606E">
        <w:rPr>
          <w:rFonts w:ascii="Cambria" w:hAnsi="Cambria"/>
          <w:bCs w:val="0"/>
          <w:color w:val="4F81BD" w:themeColor="accent1"/>
          <w:sz w:val="26"/>
          <w:szCs w:val="2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Zakonski okvir</w:t>
      </w:r>
    </w:p>
    <w:p w14:paraId="72E50C91" w14:textId="77777777" w:rsidR="0061606E" w:rsidRPr="0061606E" w:rsidRDefault="0061606E">
      <w:pPr>
        <w:pStyle w:val="Naslov1"/>
        <w:spacing w:before="101"/>
        <w:rPr>
          <w:rFonts w:ascii="Cambria" w:hAnsi="Cambria"/>
          <w:bCs w:val="0"/>
          <w:color w:val="4F81BD" w:themeColor="accent1"/>
          <w:sz w:val="26"/>
          <w:szCs w:val="2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297FEB" w14:textId="77777777" w:rsidR="0061606E" w:rsidRDefault="0061606E" w:rsidP="0061606E">
      <w:pPr>
        <w:pStyle w:val="Naslov1"/>
        <w:spacing w:before="101"/>
        <w:ind w:left="567"/>
        <w:jc w:val="both"/>
        <w:rPr>
          <w:rFonts w:asciiTheme="majorHAnsi" w:hAnsiTheme="majorHAnsi"/>
          <w:b w:val="0"/>
          <w:bCs w:val="0"/>
          <w:sz w:val="24"/>
          <w:szCs w:val="24"/>
        </w:rPr>
      </w:pPr>
      <w:r w:rsidRPr="0061606E">
        <w:rPr>
          <w:rFonts w:asciiTheme="majorHAnsi" w:hAnsiTheme="majorHAnsi"/>
          <w:b w:val="0"/>
          <w:bCs w:val="0"/>
          <w:sz w:val="24"/>
          <w:szCs w:val="24"/>
        </w:rPr>
        <w:t xml:space="preserve">• Zakon o proračunu (Narodne novine, br. 87/08, 136/12 i 15/15) </w:t>
      </w:r>
    </w:p>
    <w:p w14:paraId="2879B57F" w14:textId="77777777" w:rsidR="0061606E" w:rsidRDefault="0061606E" w:rsidP="0061606E">
      <w:pPr>
        <w:pStyle w:val="Naslov1"/>
        <w:spacing w:before="101"/>
        <w:ind w:left="567"/>
        <w:jc w:val="both"/>
        <w:rPr>
          <w:rFonts w:asciiTheme="majorHAnsi" w:hAnsiTheme="majorHAnsi"/>
          <w:b w:val="0"/>
          <w:bCs w:val="0"/>
          <w:sz w:val="24"/>
          <w:szCs w:val="24"/>
        </w:rPr>
      </w:pPr>
      <w:r w:rsidRPr="0061606E">
        <w:rPr>
          <w:rFonts w:asciiTheme="majorHAnsi" w:hAnsiTheme="majorHAnsi"/>
          <w:b w:val="0"/>
          <w:bCs w:val="0"/>
          <w:sz w:val="24"/>
          <w:szCs w:val="24"/>
        </w:rPr>
        <w:t xml:space="preserve">• Pravilnik o proračunskom računovodstvu i računskom planu (Narodne novine, br. 124/14, 115/15, 87/16, 3/18 i 126/19) </w:t>
      </w:r>
    </w:p>
    <w:p w14:paraId="59E515F6" w14:textId="77777777" w:rsidR="0061606E" w:rsidRDefault="0061606E" w:rsidP="0061606E">
      <w:pPr>
        <w:pStyle w:val="Naslov1"/>
        <w:spacing w:before="101"/>
        <w:ind w:left="567"/>
        <w:jc w:val="both"/>
        <w:rPr>
          <w:rFonts w:asciiTheme="majorHAnsi" w:hAnsiTheme="majorHAnsi"/>
          <w:b w:val="0"/>
          <w:bCs w:val="0"/>
          <w:sz w:val="24"/>
          <w:szCs w:val="24"/>
        </w:rPr>
      </w:pPr>
      <w:r w:rsidRPr="0061606E">
        <w:rPr>
          <w:rFonts w:asciiTheme="majorHAnsi" w:hAnsiTheme="majorHAnsi"/>
          <w:b w:val="0"/>
          <w:bCs w:val="0"/>
          <w:sz w:val="24"/>
          <w:szCs w:val="24"/>
        </w:rPr>
        <w:t xml:space="preserve">• Pravilnik o financijskom izvještavanju u proračunskom računovodstvu (Narodne novine, br. 03/15, 93/15, 135/15, 2/17, 28/17, 112/18 i 126/19) </w:t>
      </w:r>
    </w:p>
    <w:p w14:paraId="730EB06A" w14:textId="60348527" w:rsidR="00AC6AC0" w:rsidRPr="0061606E" w:rsidRDefault="0061606E" w:rsidP="0061606E">
      <w:pPr>
        <w:pStyle w:val="Naslov1"/>
        <w:spacing w:before="101"/>
        <w:ind w:left="567"/>
        <w:jc w:val="both"/>
        <w:rPr>
          <w:rFonts w:asciiTheme="majorHAnsi" w:hAnsiTheme="majorHAnsi"/>
          <w:b w:val="0"/>
          <w:bCs w:val="0"/>
          <w:color w:val="365F91"/>
          <w:sz w:val="24"/>
          <w:szCs w:val="24"/>
        </w:rPr>
      </w:pPr>
      <w:r w:rsidRPr="0061606E">
        <w:rPr>
          <w:rFonts w:asciiTheme="majorHAnsi" w:hAnsiTheme="majorHAnsi"/>
          <w:b w:val="0"/>
          <w:bCs w:val="0"/>
          <w:sz w:val="24"/>
          <w:szCs w:val="24"/>
        </w:rPr>
        <w:t>• Pravilnik o proračunskim klasifikacijama (Narodne novine, br. 6/10, 120/13 i 01/20)</w:t>
      </w:r>
    </w:p>
    <w:p w14:paraId="3ADAFEEA" w14:textId="77777777" w:rsidR="00667E77" w:rsidRDefault="00667E77" w:rsidP="0061606E">
      <w:pPr>
        <w:pStyle w:val="Tijeloteksta"/>
        <w:spacing w:line="276" w:lineRule="auto"/>
        <w:ind w:right="227"/>
        <w:jc w:val="both"/>
      </w:pPr>
    </w:p>
    <w:p w14:paraId="32AF8202" w14:textId="49817190" w:rsidR="00254ABF" w:rsidRPr="00B33D64" w:rsidRDefault="00B33D64" w:rsidP="00B33D64">
      <w:pPr>
        <w:pStyle w:val="Tijeloteksta"/>
        <w:spacing w:line="276" w:lineRule="auto"/>
        <w:ind w:left="113" w:right="227"/>
        <w:jc w:val="both"/>
      </w:pPr>
      <w:r w:rsidRPr="00B33D64">
        <w:t xml:space="preserve">Dječji vrtić </w:t>
      </w:r>
      <w:r w:rsidR="00667E77">
        <w:t>Bambi</w:t>
      </w:r>
      <w:r w:rsidRPr="00B33D64">
        <w:t xml:space="preserve"> pri evidentiranju poslovnih promjena primjenjuje modificirano računovodstveno načelo priznavanja prihoda i rashoda te je obveznik dvojnog proračunskog računovodstva</w:t>
      </w:r>
    </w:p>
    <w:p w14:paraId="121B46A5" w14:textId="46638809" w:rsidR="00254ABF" w:rsidRDefault="00A1202A" w:rsidP="00B33D64">
      <w:pPr>
        <w:pStyle w:val="Tijeloteksta"/>
        <w:spacing w:before="199" w:line="278" w:lineRule="auto"/>
        <w:ind w:left="113" w:right="227"/>
        <w:jc w:val="both"/>
      </w:pPr>
      <w:r>
        <w:t xml:space="preserve">Dječji vrtić </w:t>
      </w:r>
      <w:r w:rsidR="0084440B">
        <w:t>Bambi, Kaptol</w:t>
      </w:r>
      <w:r>
        <w:t xml:space="preserve"> započeo je s radom 01. </w:t>
      </w:r>
      <w:r w:rsidR="0084440B">
        <w:t>listopada</w:t>
      </w:r>
      <w:r>
        <w:t xml:space="preserve"> 20</w:t>
      </w:r>
      <w:r w:rsidR="0084440B">
        <w:t>20</w:t>
      </w:r>
      <w:r>
        <w:t xml:space="preserve">.g. te iz tog razloga u financijskim izvješćima </w:t>
      </w:r>
      <w:r w:rsidR="0061606E">
        <w:t xml:space="preserve">za 2021. godinu </w:t>
      </w:r>
      <w:r w:rsidR="00437961">
        <w:t>postoje veća odstupanja.</w:t>
      </w:r>
    </w:p>
    <w:p w14:paraId="54241876" w14:textId="3F989808" w:rsidR="00667E77" w:rsidRDefault="00667E77" w:rsidP="00B33D64">
      <w:pPr>
        <w:pStyle w:val="Tijeloteksta"/>
        <w:spacing w:before="199" w:line="278" w:lineRule="auto"/>
        <w:ind w:left="113" w:right="227"/>
        <w:jc w:val="both"/>
      </w:pPr>
    </w:p>
    <w:p w14:paraId="5C0D414C" w14:textId="038EEB03" w:rsidR="00615809" w:rsidRDefault="00615809" w:rsidP="00B33D64">
      <w:pPr>
        <w:pStyle w:val="Tijeloteksta"/>
        <w:spacing w:before="199" w:line="278" w:lineRule="auto"/>
        <w:ind w:left="113" w:right="227"/>
        <w:jc w:val="both"/>
      </w:pPr>
    </w:p>
    <w:p w14:paraId="3468485C" w14:textId="77777777" w:rsidR="009A0933" w:rsidRDefault="009A0933" w:rsidP="00B33D64">
      <w:pPr>
        <w:pStyle w:val="Tijeloteksta"/>
        <w:spacing w:before="199" w:line="278" w:lineRule="auto"/>
        <w:ind w:left="113" w:right="227"/>
        <w:jc w:val="both"/>
      </w:pPr>
    </w:p>
    <w:p w14:paraId="3B71D918" w14:textId="1438824B" w:rsidR="00254ABF" w:rsidRDefault="00A1202A" w:rsidP="00B33D64">
      <w:pPr>
        <w:pStyle w:val="Naslov2"/>
        <w:spacing w:before="197"/>
        <w:ind w:left="113" w:right="227"/>
        <w:jc w:val="center"/>
        <w:rPr>
          <w:color w:val="4F81BC"/>
          <w:u w:color="4F81BC"/>
        </w:rPr>
      </w:pPr>
      <w:bookmarkStart w:id="1" w:name="OBRAZAC_PR-RAS"/>
      <w:bookmarkEnd w:id="1"/>
      <w:r>
        <w:rPr>
          <w:color w:val="4F81BC"/>
          <w:u w:color="4F81BC"/>
        </w:rPr>
        <w:lastRenderedPageBreak/>
        <w:t>OBRAZAC PR-RAS</w:t>
      </w:r>
    </w:p>
    <w:p w14:paraId="19736E9F" w14:textId="2DD675FF" w:rsidR="00923E79" w:rsidRPr="00923E79" w:rsidRDefault="00923E79" w:rsidP="00923E79">
      <w:pPr>
        <w:pStyle w:val="Naslov3"/>
        <w:spacing w:before="244"/>
        <w:ind w:left="113" w:right="227"/>
        <w:jc w:val="both"/>
        <w:rPr>
          <w:color w:val="4F81BC"/>
        </w:rPr>
      </w:pPr>
      <w:r>
        <w:rPr>
          <w:color w:val="4F81BC"/>
        </w:rPr>
        <w:t xml:space="preserve">AOP </w:t>
      </w:r>
      <w:r>
        <w:rPr>
          <w:color w:val="4F81BC"/>
        </w:rPr>
        <w:t>055</w:t>
      </w:r>
    </w:p>
    <w:p w14:paraId="56EB3C41" w14:textId="4FCEC420" w:rsidR="00923E79" w:rsidRDefault="00C8371B" w:rsidP="00C8371B">
      <w:r>
        <w:t xml:space="preserve">  </w:t>
      </w:r>
      <w:r w:rsidR="00BF393E" w:rsidRPr="00C8371B">
        <w:t>odnose</w:t>
      </w:r>
      <w:r w:rsidR="00BF393E">
        <w:t xml:space="preserve"> se na prihode iz državnog i županijskog proračuna za programe predškole</w:t>
      </w:r>
    </w:p>
    <w:p w14:paraId="505C2F65" w14:textId="477876B5" w:rsidR="00BF393E" w:rsidRPr="00923E79" w:rsidRDefault="00BF393E" w:rsidP="00BF393E">
      <w:pPr>
        <w:pStyle w:val="Naslov3"/>
        <w:spacing w:before="244"/>
        <w:ind w:left="113" w:right="227"/>
        <w:jc w:val="both"/>
        <w:rPr>
          <w:color w:val="4F81BC"/>
        </w:rPr>
      </w:pPr>
      <w:r>
        <w:rPr>
          <w:color w:val="4F81BC"/>
        </w:rPr>
        <w:t xml:space="preserve">AOP </w:t>
      </w:r>
      <w:r>
        <w:rPr>
          <w:color w:val="4F81BC"/>
        </w:rPr>
        <w:t>058</w:t>
      </w:r>
    </w:p>
    <w:p w14:paraId="5AB0EC0A" w14:textId="3DA32970" w:rsidR="00BF393E" w:rsidRDefault="00BF393E" w:rsidP="00C8371B">
      <w:pPr>
        <w:pStyle w:val="Naslov2"/>
        <w:ind w:left="113" w:right="227"/>
        <w:jc w:val="both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p</w:t>
      </w:r>
      <w:r w:rsidRPr="00BF393E">
        <w:rPr>
          <w:b w:val="0"/>
          <w:bCs w:val="0"/>
          <w:sz w:val="24"/>
          <w:szCs w:val="24"/>
          <w:u w:val="none"/>
        </w:rPr>
        <w:t xml:space="preserve">rihodi od HZZ </w:t>
      </w:r>
      <w:r>
        <w:rPr>
          <w:b w:val="0"/>
          <w:bCs w:val="0"/>
          <w:sz w:val="24"/>
          <w:szCs w:val="24"/>
          <w:u w:val="none"/>
        </w:rPr>
        <w:t xml:space="preserve">za </w:t>
      </w:r>
      <w:r w:rsidRPr="00BF393E">
        <w:rPr>
          <w:b w:val="0"/>
          <w:bCs w:val="0"/>
          <w:sz w:val="24"/>
          <w:szCs w:val="24"/>
          <w:u w:val="none"/>
        </w:rPr>
        <w:t>mjer</w:t>
      </w:r>
      <w:r>
        <w:rPr>
          <w:b w:val="0"/>
          <w:bCs w:val="0"/>
          <w:sz w:val="24"/>
          <w:szCs w:val="24"/>
          <w:u w:val="none"/>
        </w:rPr>
        <w:t>u</w:t>
      </w:r>
      <w:r w:rsidRPr="00BF393E">
        <w:rPr>
          <w:b w:val="0"/>
          <w:bCs w:val="0"/>
          <w:sz w:val="24"/>
          <w:szCs w:val="24"/>
          <w:u w:val="none"/>
        </w:rPr>
        <w:t xml:space="preserve"> pripravništva. Sredstva su uplaćena u cijelosti za godinu dana mjere te se neutrošena sredstva prenose u 20</w:t>
      </w:r>
      <w:r w:rsidR="00C6229A">
        <w:rPr>
          <w:b w:val="0"/>
          <w:bCs w:val="0"/>
          <w:sz w:val="24"/>
          <w:szCs w:val="24"/>
          <w:u w:val="none"/>
        </w:rPr>
        <w:t>22</w:t>
      </w:r>
      <w:r w:rsidRPr="00BF393E">
        <w:rPr>
          <w:b w:val="0"/>
          <w:bCs w:val="0"/>
          <w:sz w:val="24"/>
          <w:szCs w:val="24"/>
          <w:u w:val="none"/>
        </w:rPr>
        <w:t>. godinu (nalaze se u strukturi viška prihoda poslovanja na dan 31.12.20</w:t>
      </w:r>
      <w:r w:rsidR="00C6229A">
        <w:rPr>
          <w:b w:val="0"/>
          <w:bCs w:val="0"/>
          <w:sz w:val="24"/>
          <w:szCs w:val="24"/>
          <w:u w:val="none"/>
        </w:rPr>
        <w:t>21</w:t>
      </w:r>
      <w:r w:rsidRPr="00BF393E">
        <w:rPr>
          <w:b w:val="0"/>
          <w:bCs w:val="0"/>
          <w:sz w:val="24"/>
          <w:szCs w:val="24"/>
          <w:u w:val="none"/>
        </w:rPr>
        <w:t>.g.)</w:t>
      </w:r>
    </w:p>
    <w:p w14:paraId="671EA7FA" w14:textId="12388BC8" w:rsidR="00C6229A" w:rsidRPr="00923E79" w:rsidRDefault="00C6229A" w:rsidP="00C6229A">
      <w:pPr>
        <w:pStyle w:val="Naslov3"/>
        <w:spacing w:before="244"/>
        <w:ind w:left="113" w:right="227"/>
        <w:jc w:val="both"/>
        <w:rPr>
          <w:color w:val="4F81BC"/>
        </w:rPr>
      </w:pPr>
      <w:r>
        <w:rPr>
          <w:color w:val="4F81BC"/>
        </w:rPr>
        <w:t xml:space="preserve">AOP </w:t>
      </w:r>
      <w:r>
        <w:rPr>
          <w:color w:val="4F81BC"/>
        </w:rPr>
        <w:t>064</w:t>
      </w:r>
    </w:p>
    <w:p w14:paraId="37798DE5" w14:textId="245D7E03" w:rsidR="00C6229A" w:rsidRPr="00C6229A" w:rsidRDefault="00C6229A" w:rsidP="00C8371B">
      <w:pPr>
        <w:pStyle w:val="Naslov2"/>
        <w:ind w:left="113" w:right="227"/>
        <w:jc w:val="both"/>
        <w:rPr>
          <w:b w:val="0"/>
          <w:bCs w:val="0"/>
          <w:sz w:val="24"/>
          <w:szCs w:val="24"/>
          <w:u w:val="none"/>
        </w:rPr>
      </w:pPr>
      <w:r w:rsidRPr="00C6229A">
        <w:rPr>
          <w:b w:val="0"/>
          <w:bCs w:val="0"/>
          <w:sz w:val="24"/>
          <w:szCs w:val="24"/>
          <w:u w:val="none"/>
        </w:rPr>
        <w:t>prihodi se odnose na sufinanciranje smještaja djece iz drugih jedinica lokalne samouprave</w:t>
      </w:r>
    </w:p>
    <w:p w14:paraId="2B19DDD9" w14:textId="78E47935" w:rsidR="00923E79" w:rsidRPr="00923E79" w:rsidRDefault="00A1202A" w:rsidP="00923E79">
      <w:pPr>
        <w:pStyle w:val="Naslov3"/>
        <w:spacing w:before="244"/>
        <w:ind w:left="113" w:right="227"/>
        <w:jc w:val="both"/>
        <w:rPr>
          <w:color w:val="4F81BC"/>
        </w:rPr>
      </w:pPr>
      <w:bookmarkStart w:id="2" w:name="AOP_113"/>
      <w:bookmarkEnd w:id="2"/>
      <w:r>
        <w:rPr>
          <w:color w:val="4F81BC"/>
        </w:rPr>
        <w:t>AOP 11</w:t>
      </w:r>
      <w:r w:rsidR="00C6229A">
        <w:rPr>
          <w:color w:val="4F81BC"/>
        </w:rPr>
        <w:t>2</w:t>
      </w:r>
    </w:p>
    <w:p w14:paraId="02860047" w14:textId="1A7AA5E8" w:rsidR="00254ABF" w:rsidRDefault="00A1202A" w:rsidP="00B33D64">
      <w:pPr>
        <w:pStyle w:val="Tijeloteksta"/>
        <w:spacing w:before="43"/>
        <w:ind w:left="113" w:right="227"/>
        <w:jc w:val="both"/>
      </w:pPr>
      <w:r>
        <w:t>odnosi se na uplaćena sufinanciranja smještaja i prehrane djece koji uplaćuju roditelji.</w:t>
      </w:r>
      <w:r w:rsidR="00C6229A">
        <w:t xml:space="preserve"> Došlo je do znatnijeg povećanja jer je vrtić u 202</w:t>
      </w:r>
      <w:r w:rsidR="00C8371B">
        <w:t>0</w:t>
      </w:r>
      <w:r w:rsidR="00C6229A">
        <w:t xml:space="preserve">. godini radio samo zadnje tromjesečje. </w:t>
      </w:r>
    </w:p>
    <w:p w14:paraId="0C3EA7F8" w14:textId="7B002BAF" w:rsidR="00254ABF" w:rsidRDefault="00A1202A" w:rsidP="00B33D64">
      <w:pPr>
        <w:pStyle w:val="Naslov3"/>
        <w:spacing w:before="239"/>
        <w:ind w:left="113" w:right="227"/>
        <w:jc w:val="both"/>
      </w:pPr>
      <w:bookmarkStart w:id="3" w:name="AOP_125"/>
      <w:bookmarkStart w:id="4" w:name="AOP_129"/>
      <w:bookmarkEnd w:id="3"/>
      <w:bookmarkEnd w:id="4"/>
      <w:r>
        <w:rPr>
          <w:color w:val="4F81BC"/>
        </w:rPr>
        <w:t>AOP 1</w:t>
      </w:r>
      <w:r w:rsidR="0084440B">
        <w:rPr>
          <w:color w:val="4F81BC"/>
        </w:rPr>
        <w:t>3</w:t>
      </w:r>
      <w:r w:rsidR="00C8371B">
        <w:rPr>
          <w:color w:val="4F81BC"/>
        </w:rPr>
        <w:t>0</w:t>
      </w:r>
    </w:p>
    <w:p w14:paraId="5ABE9934" w14:textId="14894972" w:rsidR="00254ABF" w:rsidRDefault="00A1202A" w:rsidP="00B33D64">
      <w:pPr>
        <w:pStyle w:val="Tijeloteksta"/>
        <w:spacing w:before="43" w:line="278" w:lineRule="auto"/>
        <w:ind w:left="113" w:right="227"/>
        <w:jc w:val="both"/>
      </w:pPr>
      <w:r>
        <w:t>odnosi se na sufinanciranje smještaja i prehrane djece</w:t>
      </w:r>
      <w:r w:rsidR="00C8371B">
        <w:t>, te</w:t>
      </w:r>
      <w:r w:rsidR="0084440B">
        <w:t xml:space="preserve"> plaće djelatnika</w:t>
      </w:r>
      <w:r>
        <w:t xml:space="preserve"> uplaćena od Općine </w:t>
      </w:r>
      <w:r w:rsidR="0084440B">
        <w:t>Kaptol</w:t>
      </w:r>
      <w:r>
        <w:t>.</w:t>
      </w:r>
    </w:p>
    <w:p w14:paraId="6833F0EE" w14:textId="685377A2" w:rsidR="00077278" w:rsidRDefault="00077278" w:rsidP="00B33D64">
      <w:pPr>
        <w:pStyle w:val="Naslov3"/>
        <w:spacing w:before="239"/>
        <w:ind w:left="113" w:right="227"/>
        <w:jc w:val="both"/>
        <w:rPr>
          <w:color w:val="4F81BC"/>
        </w:rPr>
      </w:pPr>
      <w:r>
        <w:rPr>
          <w:color w:val="4F81BC"/>
        </w:rPr>
        <w:t xml:space="preserve">AOP </w:t>
      </w:r>
      <w:r w:rsidR="00773DDF">
        <w:rPr>
          <w:color w:val="4F81BC"/>
        </w:rPr>
        <w:t>149, 156, 161</w:t>
      </w:r>
    </w:p>
    <w:p w14:paraId="31ABED48" w14:textId="33A2774D" w:rsidR="003F2311" w:rsidRDefault="00C8371B" w:rsidP="003F2311">
      <w:pPr>
        <w:ind w:left="142" w:right="227" w:hanging="142"/>
        <w:jc w:val="both"/>
        <w:rPr>
          <w:sz w:val="24"/>
          <w:szCs w:val="24"/>
        </w:rPr>
      </w:pPr>
      <w:r w:rsidRPr="00773DDF">
        <w:rPr>
          <w:sz w:val="24"/>
          <w:szCs w:val="24"/>
        </w:rPr>
        <w:t xml:space="preserve"> </w:t>
      </w:r>
      <w:r w:rsidR="00077278" w:rsidRPr="00773DDF">
        <w:rPr>
          <w:sz w:val="24"/>
          <w:szCs w:val="24"/>
        </w:rPr>
        <w:t xml:space="preserve"> </w:t>
      </w:r>
      <w:r w:rsidR="00773DDF" w:rsidRPr="00773DDF">
        <w:rPr>
          <w:sz w:val="24"/>
          <w:szCs w:val="24"/>
        </w:rPr>
        <w:t>odnosi se na rashode za bruto plaće u 20</w:t>
      </w:r>
      <w:r w:rsidR="00773DDF">
        <w:rPr>
          <w:sz w:val="24"/>
          <w:szCs w:val="24"/>
        </w:rPr>
        <w:t>21</w:t>
      </w:r>
      <w:r w:rsidR="00773DDF" w:rsidRPr="00773DDF">
        <w:rPr>
          <w:sz w:val="24"/>
          <w:szCs w:val="24"/>
        </w:rPr>
        <w:t>. godini</w:t>
      </w:r>
      <w:r w:rsidR="00773DDF">
        <w:rPr>
          <w:sz w:val="24"/>
          <w:szCs w:val="24"/>
        </w:rPr>
        <w:t xml:space="preserve"> koji su znatno veći u odnosu na 2020 g.  </w:t>
      </w:r>
      <w:r w:rsidR="003F2311">
        <w:rPr>
          <w:sz w:val="24"/>
          <w:szCs w:val="24"/>
        </w:rPr>
        <w:t xml:space="preserve">   </w:t>
      </w:r>
      <w:r w:rsidR="00773DDF">
        <w:rPr>
          <w:sz w:val="24"/>
          <w:szCs w:val="24"/>
        </w:rPr>
        <w:t>kao i svi ostali troškovi</w:t>
      </w:r>
      <w:r w:rsidR="003F2311">
        <w:rPr>
          <w:sz w:val="24"/>
          <w:szCs w:val="24"/>
        </w:rPr>
        <w:t xml:space="preserve"> iz razloga što je vrtić otvoren tek 01.10.2020. godine.</w:t>
      </w:r>
    </w:p>
    <w:p w14:paraId="0DB353CC" w14:textId="616ED8FB" w:rsidR="003F2311" w:rsidRDefault="003F2311" w:rsidP="003F2311">
      <w:pPr>
        <w:pStyle w:val="Naslov3"/>
        <w:spacing w:before="239"/>
        <w:ind w:left="113" w:right="227"/>
        <w:jc w:val="both"/>
        <w:rPr>
          <w:color w:val="4F81BC"/>
        </w:rPr>
      </w:pPr>
      <w:r>
        <w:rPr>
          <w:color w:val="4F81BC"/>
        </w:rPr>
        <w:t xml:space="preserve">AOP </w:t>
      </w:r>
      <w:r>
        <w:rPr>
          <w:color w:val="4F81BC"/>
        </w:rPr>
        <w:t>289</w:t>
      </w:r>
    </w:p>
    <w:p w14:paraId="595785C2" w14:textId="4622BFBA" w:rsidR="003F2311" w:rsidRPr="003F2311" w:rsidRDefault="003F2311" w:rsidP="003F2311">
      <w:pPr>
        <w:ind w:left="142" w:right="227" w:hanging="142"/>
        <w:jc w:val="both"/>
        <w:rPr>
          <w:sz w:val="24"/>
          <w:szCs w:val="24"/>
        </w:rPr>
      </w:pPr>
      <w:r>
        <w:t xml:space="preserve">   </w:t>
      </w:r>
      <w:r>
        <w:t>odnosi se na potraživanja prema roditeljima za smještaj djece u vrtiću za prosinac 20</w:t>
      </w:r>
      <w:r>
        <w:t>21</w:t>
      </w:r>
      <w:r>
        <w:t xml:space="preserve">.g. </w:t>
      </w:r>
    </w:p>
    <w:p w14:paraId="171CA9F9" w14:textId="2CE3552A" w:rsidR="00077278" w:rsidRDefault="00077278" w:rsidP="00B33D64">
      <w:pPr>
        <w:pStyle w:val="Naslov3"/>
        <w:spacing w:before="239"/>
        <w:ind w:left="113" w:right="227"/>
        <w:jc w:val="both"/>
        <w:rPr>
          <w:color w:val="4F81BC"/>
        </w:rPr>
      </w:pPr>
      <w:r>
        <w:rPr>
          <w:color w:val="4F81BC"/>
        </w:rPr>
        <w:t>AOP 63</w:t>
      </w:r>
      <w:r w:rsidR="000A11E0">
        <w:rPr>
          <w:color w:val="4F81BC"/>
        </w:rPr>
        <w:t>4</w:t>
      </w:r>
    </w:p>
    <w:p w14:paraId="17664A5F" w14:textId="2C566256" w:rsidR="003F2311" w:rsidRDefault="003F2311" w:rsidP="00B33D64">
      <w:pPr>
        <w:pStyle w:val="Tijeloteksta"/>
        <w:spacing w:before="43" w:line="278" w:lineRule="auto"/>
        <w:ind w:left="113" w:right="227"/>
        <w:jc w:val="both"/>
      </w:pPr>
      <w:r>
        <w:t xml:space="preserve">ostvaren višak prihoda </w:t>
      </w:r>
      <w:r w:rsidR="00851D8F">
        <w:t>poslovanja na dan 31.12.2020. iznosi je 23.629,57 kn, a manjak prihoda od nefinancijske imovine 23.629,57 kn</w:t>
      </w:r>
      <w:r w:rsidR="009A0933">
        <w:t>.</w:t>
      </w:r>
      <w:r w:rsidR="00851D8F">
        <w:t xml:space="preserve"> </w:t>
      </w:r>
    </w:p>
    <w:p w14:paraId="09074C72" w14:textId="5388F25A" w:rsidR="009A0933" w:rsidRDefault="009A0933" w:rsidP="00B33D64">
      <w:pPr>
        <w:pStyle w:val="Tijeloteksta"/>
        <w:spacing w:before="43" w:line="278" w:lineRule="auto"/>
        <w:ind w:left="113" w:right="227"/>
        <w:jc w:val="both"/>
      </w:pPr>
      <w:r>
        <w:t xml:space="preserve">Upravno vijeće donijelo je Odluku o raspodjeli rezultata kojom je manjak prihoda od nefinancijske imovine pokriven viškom prihoda poslovanja. Nakon svih provedenih knjiženja rezultat poslovanja iz prijašnjih obračunskih razdoblja iznosi </w:t>
      </w:r>
      <w:r>
        <w:t>248,50</w:t>
      </w:r>
      <w:r>
        <w:t xml:space="preserve"> kn (konto 92211).</w:t>
      </w:r>
    </w:p>
    <w:p w14:paraId="5E7A27D8" w14:textId="419C76A0" w:rsidR="001D5BB9" w:rsidRDefault="001D5BB9" w:rsidP="00B33D64">
      <w:pPr>
        <w:pStyle w:val="Tijeloteksta"/>
        <w:spacing w:before="43" w:line="278" w:lineRule="auto"/>
        <w:ind w:left="113" w:right="227"/>
        <w:jc w:val="both"/>
      </w:pPr>
      <w:r>
        <w:t>U 202</w:t>
      </w:r>
      <w:r w:rsidR="000A11E0">
        <w:t>1</w:t>
      </w:r>
      <w:r>
        <w:t xml:space="preserve">.g. ostvareno je </w:t>
      </w:r>
      <w:r w:rsidR="00851D8F">
        <w:t>209.871,70</w:t>
      </w:r>
      <w:r>
        <w:t xml:space="preserve"> kn viška prihoda poslovanja i </w:t>
      </w:r>
      <w:r w:rsidR="00851D8F">
        <w:t>13.700,00</w:t>
      </w:r>
      <w:r>
        <w:t xml:space="preserve"> kn manjka prihoda od nefinancijske imovine. Korekcija rezultata nije provedena jer nije bilo kapitalnih pomoći iz kojih je financirana nabava nefinancijske imovine. Sukladno navedenom financijski rezultat iznosi:</w:t>
      </w:r>
    </w:p>
    <w:p w14:paraId="70A9BEDB" w14:textId="65BD8414" w:rsidR="001D5BB9" w:rsidRDefault="001D5BB9" w:rsidP="00B33D64">
      <w:pPr>
        <w:pStyle w:val="Tijeloteksta"/>
        <w:spacing w:before="43" w:line="278" w:lineRule="auto"/>
        <w:ind w:left="113" w:right="227"/>
        <w:jc w:val="both"/>
      </w:pPr>
      <w:r>
        <w:t xml:space="preserve">92211 – </w:t>
      </w:r>
      <w:r w:rsidR="009A0933">
        <w:t>210.120,20</w:t>
      </w:r>
      <w:r>
        <w:t xml:space="preserve"> kn</w:t>
      </w:r>
    </w:p>
    <w:p w14:paraId="5625A98A" w14:textId="02459346" w:rsidR="001D5BB9" w:rsidRDefault="001D5BB9" w:rsidP="00B33D64">
      <w:pPr>
        <w:pStyle w:val="Tijeloteksta"/>
        <w:spacing w:before="43" w:line="278" w:lineRule="auto"/>
        <w:ind w:left="113" w:right="227"/>
        <w:jc w:val="both"/>
      </w:pPr>
      <w:r>
        <w:t xml:space="preserve">92222 – </w:t>
      </w:r>
      <w:r w:rsidR="009A0933">
        <w:t>13.700,00</w:t>
      </w:r>
      <w:r>
        <w:t xml:space="preserve"> kn</w:t>
      </w:r>
    </w:p>
    <w:p w14:paraId="26498B3D" w14:textId="1BE859B2" w:rsidR="001D5BB9" w:rsidRDefault="001D5BB9" w:rsidP="00667E77">
      <w:pPr>
        <w:pStyle w:val="Tijeloteksta"/>
        <w:spacing w:before="43" w:line="278" w:lineRule="auto"/>
        <w:ind w:left="113" w:right="227"/>
        <w:jc w:val="both"/>
      </w:pPr>
      <w:r>
        <w:t xml:space="preserve">Struktura sukladno izvorima financiranja bit će utvrđena nakon usvajanja izvješća o izvršenju financijskog plana te donošenja Odluke o raspodjeli rezultata </w:t>
      </w:r>
      <w:r w:rsidR="009A0933">
        <w:t>za</w:t>
      </w:r>
      <w:r>
        <w:t xml:space="preserve"> 202</w:t>
      </w:r>
      <w:r w:rsidR="009A0933">
        <w:t>1</w:t>
      </w:r>
      <w:r>
        <w:t>.g.</w:t>
      </w:r>
    </w:p>
    <w:p w14:paraId="3B1B8377" w14:textId="24CDB3D5" w:rsidR="00254ABF" w:rsidRDefault="00A1202A" w:rsidP="00B33D64">
      <w:pPr>
        <w:pStyle w:val="Naslov3"/>
        <w:ind w:left="113" w:right="227"/>
        <w:jc w:val="both"/>
      </w:pPr>
      <w:bookmarkStart w:id="5" w:name="AOP_278"/>
      <w:bookmarkStart w:id="6" w:name="AOP_639"/>
      <w:bookmarkEnd w:id="5"/>
      <w:bookmarkEnd w:id="6"/>
      <w:r>
        <w:rPr>
          <w:color w:val="4F81BC"/>
        </w:rPr>
        <w:t>AOP 6</w:t>
      </w:r>
      <w:r w:rsidR="009A0933">
        <w:rPr>
          <w:color w:val="4F81BC"/>
        </w:rPr>
        <w:t>40</w:t>
      </w:r>
    </w:p>
    <w:p w14:paraId="5F3DA0CB" w14:textId="727ACCF3" w:rsidR="00254ABF" w:rsidRPr="000A5783" w:rsidRDefault="00A1202A" w:rsidP="000A5783">
      <w:pPr>
        <w:pStyle w:val="Tijeloteksta"/>
        <w:spacing w:before="43" w:line="278" w:lineRule="auto"/>
        <w:ind w:left="113" w:right="227"/>
      </w:pPr>
      <w:r>
        <w:t>odnosi se na aktivno vremensko ograničenje za obračunatu, a neisplaćenu plaću za prosinac 20</w:t>
      </w:r>
      <w:r w:rsidR="00077278">
        <w:t>2</w:t>
      </w:r>
      <w:r w:rsidR="009A0933">
        <w:t>1</w:t>
      </w:r>
      <w:r>
        <w:t>.g.</w:t>
      </w:r>
    </w:p>
    <w:p w14:paraId="5A4E6463" w14:textId="77777777" w:rsidR="00254ABF" w:rsidRDefault="00A1202A" w:rsidP="00B33D64">
      <w:pPr>
        <w:pStyle w:val="Naslov2"/>
        <w:ind w:left="113" w:right="227"/>
        <w:jc w:val="center"/>
        <w:rPr>
          <w:u w:val="none"/>
        </w:rPr>
      </w:pPr>
      <w:bookmarkStart w:id="7" w:name="OBRAZAC_RAS-_funkcijski"/>
      <w:bookmarkEnd w:id="7"/>
      <w:r>
        <w:rPr>
          <w:color w:val="4F81BC"/>
          <w:u w:color="4F81BC"/>
        </w:rPr>
        <w:lastRenderedPageBreak/>
        <w:t>OBRAZAC RAS- funkcijski</w:t>
      </w:r>
    </w:p>
    <w:p w14:paraId="0C6DFF3D" w14:textId="77777777" w:rsidR="00254ABF" w:rsidRDefault="00A1202A" w:rsidP="00B33D64">
      <w:pPr>
        <w:pStyle w:val="Naslov3"/>
        <w:spacing w:before="245"/>
        <w:ind w:left="113" w:right="227"/>
      </w:pPr>
      <w:bookmarkStart w:id="8" w:name="AOP_112"/>
      <w:bookmarkEnd w:id="8"/>
      <w:r>
        <w:rPr>
          <w:color w:val="4F81BC"/>
        </w:rPr>
        <w:t>AOP 112</w:t>
      </w:r>
    </w:p>
    <w:p w14:paraId="72E56F65" w14:textId="230BDB8B" w:rsidR="00254ABF" w:rsidRDefault="00A1202A" w:rsidP="00B33D64">
      <w:pPr>
        <w:pStyle w:val="Tijeloteksta"/>
        <w:spacing w:before="42"/>
        <w:ind w:left="113" w:right="227"/>
      </w:pPr>
      <w:r>
        <w:t xml:space="preserve">odnosi se na ukupne rashode </w:t>
      </w:r>
      <w:r w:rsidR="006351A2">
        <w:t xml:space="preserve">poslovanja i rashode za nabavu nefinancijske imovine </w:t>
      </w:r>
      <w:r>
        <w:t>izvršene za obavljanje predškolskog odgoja</w:t>
      </w:r>
    </w:p>
    <w:p w14:paraId="1D6A0280" w14:textId="77777777" w:rsidR="001D5BB9" w:rsidRDefault="001D5BB9" w:rsidP="00A1202A">
      <w:pPr>
        <w:ind w:right="227"/>
      </w:pPr>
    </w:p>
    <w:p w14:paraId="1EA30D38" w14:textId="703ECD5F" w:rsidR="00667E77" w:rsidRDefault="001D5BB9" w:rsidP="00667E77">
      <w:pPr>
        <w:pStyle w:val="Naslov2"/>
        <w:spacing w:before="242"/>
        <w:ind w:left="113" w:right="227"/>
        <w:jc w:val="center"/>
        <w:rPr>
          <w:color w:val="4F81BC"/>
          <w:u w:color="4F81BC"/>
        </w:rPr>
      </w:pPr>
      <w:bookmarkStart w:id="9" w:name="OBRAZAC_BILANCA"/>
      <w:bookmarkEnd w:id="9"/>
      <w:r>
        <w:rPr>
          <w:color w:val="4F81BC"/>
          <w:u w:color="4F81BC"/>
        </w:rPr>
        <w:t>OBRAZAC BILANCA</w:t>
      </w:r>
    </w:p>
    <w:p w14:paraId="31BBB7F4" w14:textId="1E398F09" w:rsidR="003946BA" w:rsidRDefault="003946BA" w:rsidP="00B33D64">
      <w:pPr>
        <w:pStyle w:val="Naslov2"/>
        <w:spacing w:before="242"/>
        <w:ind w:left="113" w:right="227"/>
        <w:jc w:val="both"/>
        <w:rPr>
          <w:color w:val="000000" w:themeColor="text1"/>
          <w:sz w:val="24"/>
          <w:szCs w:val="24"/>
          <w:u w:color="4F81BC"/>
        </w:rPr>
      </w:pPr>
      <w:r w:rsidRPr="003946BA">
        <w:rPr>
          <w:color w:val="000000" w:themeColor="text1"/>
          <w:sz w:val="24"/>
          <w:szCs w:val="24"/>
          <w:u w:color="4F81BC"/>
        </w:rPr>
        <w:t>Popis ugovorenih o</w:t>
      </w:r>
      <w:r>
        <w:rPr>
          <w:color w:val="000000" w:themeColor="text1"/>
          <w:sz w:val="24"/>
          <w:szCs w:val="24"/>
          <w:u w:color="4F81BC"/>
        </w:rPr>
        <w:t>dnosa</w:t>
      </w:r>
    </w:p>
    <w:p w14:paraId="21310E49" w14:textId="1C700627" w:rsidR="003946BA" w:rsidRDefault="003946BA" w:rsidP="00B33D64">
      <w:pPr>
        <w:pStyle w:val="Naslov1"/>
        <w:ind w:left="113" w:right="227"/>
        <w:jc w:val="both"/>
        <w:rPr>
          <w:rFonts w:asciiTheme="majorHAnsi" w:hAnsiTheme="majorHAnsi"/>
          <w:b w:val="0"/>
          <w:bCs w:val="0"/>
          <w:sz w:val="24"/>
          <w:szCs w:val="24"/>
          <w:u w:color="4F81BC"/>
        </w:rPr>
      </w:pPr>
      <w:r>
        <w:rPr>
          <w:rFonts w:asciiTheme="majorHAnsi" w:hAnsiTheme="majorHAnsi"/>
          <w:b w:val="0"/>
          <w:bCs w:val="0"/>
          <w:sz w:val="24"/>
          <w:szCs w:val="24"/>
          <w:u w:color="4F81BC"/>
        </w:rPr>
        <w:t>Dječji vrtić Bambi nema ugovorenih odnosa koji mogu postati obveza ili imovina.</w:t>
      </w:r>
    </w:p>
    <w:p w14:paraId="1906A138" w14:textId="55D1D87A" w:rsidR="003946BA" w:rsidRDefault="003946BA" w:rsidP="00B33D64">
      <w:pPr>
        <w:pStyle w:val="Naslov1"/>
        <w:ind w:left="113" w:right="227"/>
        <w:jc w:val="both"/>
        <w:rPr>
          <w:rFonts w:asciiTheme="majorHAnsi" w:hAnsiTheme="majorHAnsi"/>
          <w:b w:val="0"/>
          <w:bCs w:val="0"/>
          <w:sz w:val="24"/>
          <w:szCs w:val="24"/>
          <w:u w:color="4F81BC"/>
        </w:rPr>
      </w:pPr>
      <w:r>
        <w:rPr>
          <w:rFonts w:asciiTheme="majorHAnsi" w:hAnsiTheme="majorHAnsi"/>
          <w:b w:val="0"/>
          <w:bCs w:val="0"/>
          <w:sz w:val="24"/>
          <w:szCs w:val="24"/>
          <w:u w:color="4F81BC"/>
        </w:rPr>
        <w:t xml:space="preserve">  </w:t>
      </w:r>
    </w:p>
    <w:p w14:paraId="6E6A99C8" w14:textId="29324598" w:rsidR="003946BA" w:rsidRPr="003946BA" w:rsidRDefault="003946BA" w:rsidP="00B33D64">
      <w:pPr>
        <w:pStyle w:val="Naslov1"/>
        <w:ind w:left="113" w:right="227"/>
        <w:jc w:val="left"/>
        <w:rPr>
          <w:rFonts w:asciiTheme="majorHAnsi" w:hAnsiTheme="majorHAnsi"/>
          <w:sz w:val="24"/>
          <w:szCs w:val="24"/>
          <w:u w:color="4F81BC"/>
        </w:rPr>
      </w:pPr>
      <w:r w:rsidRPr="003946BA">
        <w:rPr>
          <w:rFonts w:asciiTheme="majorHAnsi" w:hAnsiTheme="majorHAnsi"/>
          <w:sz w:val="24"/>
          <w:szCs w:val="24"/>
          <w:u w:color="4F81BC"/>
        </w:rPr>
        <w:t>Popis sudskih sporova</w:t>
      </w:r>
    </w:p>
    <w:p w14:paraId="476E21E6" w14:textId="77EAF65F" w:rsidR="003946BA" w:rsidRDefault="003946BA" w:rsidP="00667E77">
      <w:pPr>
        <w:pStyle w:val="Naslov1"/>
        <w:ind w:left="113" w:right="227"/>
        <w:jc w:val="left"/>
        <w:rPr>
          <w:rFonts w:asciiTheme="majorHAnsi" w:hAnsiTheme="majorHAnsi"/>
          <w:b w:val="0"/>
          <w:bCs w:val="0"/>
          <w:sz w:val="24"/>
          <w:szCs w:val="24"/>
          <w:u w:color="4F81BC"/>
        </w:rPr>
      </w:pPr>
      <w:r>
        <w:rPr>
          <w:rFonts w:asciiTheme="majorHAnsi" w:hAnsiTheme="majorHAnsi"/>
          <w:b w:val="0"/>
          <w:bCs w:val="0"/>
          <w:sz w:val="24"/>
          <w:szCs w:val="24"/>
          <w:u w:color="4F81BC"/>
        </w:rPr>
        <w:t>Dječji vrtić Bambi nema sudskih sporova.</w:t>
      </w:r>
    </w:p>
    <w:p w14:paraId="0BFA9553" w14:textId="77777777" w:rsidR="00667E77" w:rsidRDefault="00667E77" w:rsidP="00667E77">
      <w:pPr>
        <w:pStyle w:val="Naslov1"/>
        <w:ind w:left="113" w:right="227"/>
        <w:jc w:val="left"/>
        <w:rPr>
          <w:rFonts w:asciiTheme="majorHAnsi" w:hAnsiTheme="majorHAnsi"/>
          <w:b w:val="0"/>
          <w:bCs w:val="0"/>
          <w:sz w:val="24"/>
          <w:szCs w:val="24"/>
          <w:u w:color="4F81BC"/>
        </w:rPr>
      </w:pPr>
    </w:p>
    <w:p w14:paraId="670AE581" w14:textId="30544708" w:rsidR="003946BA" w:rsidRDefault="003946BA" w:rsidP="00B33D64">
      <w:pPr>
        <w:pStyle w:val="Naslov1"/>
        <w:ind w:left="113" w:right="227"/>
        <w:jc w:val="both"/>
        <w:rPr>
          <w:rFonts w:asciiTheme="majorHAnsi" w:hAnsiTheme="majorHAnsi"/>
          <w:sz w:val="24"/>
          <w:szCs w:val="24"/>
          <w:u w:color="4F81BC"/>
        </w:rPr>
      </w:pPr>
      <w:r w:rsidRPr="003946BA">
        <w:rPr>
          <w:rFonts w:asciiTheme="majorHAnsi" w:hAnsiTheme="majorHAnsi"/>
          <w:sz w:val="24"/>
          <w:szCs w:val="24"/>
          <w:u w:color="4F81BC"/>
        </w:rPr>
        <w:t>Zaduženje</w:t>
      </w:r>
    </w:p>
    <w:p w14:paraId="1271F41E" w14:textId="34599FE9" w:rsidR="003946BA" w:rsidRPr="003946BA" w:rsidRDefault="003946BA" w:rsidP="00667E77">
      <w:pPr>
        <w:pStyle w:val="Tijeloteksta"/>
        <w:ind w:left="113" w:right="227"/>
      </w:pPr>
      <w:r w:rsidRPr="003946BA">
        <w:t xml:space="preserve">Dječji vrtić Bambi se nije zaduživao u promatranom razdoblju niti je primao ili izdavao </w:t>
      </w:r>
      <w:r>
        <w:t xml:space="preserve">    </w:t>
      </w:r>
      <w:r w:rsidRPr="003946BA">
        <w:t>jamstva niti osiguranja plaćanja.</w:t>
      </w:r>
    </w:p>
    <w:p w14:paraId="788F9A82" w14:textId="1F026A83" w:rsidR="001D5BB9" w:rsidRDefault="001D5BB9" w:rsidP="00B33D64">
      <w:pPr>
        <w:pStyle w:val="Naslov3"/>
        <w:spacing w:before="245"/>
        <w:ind w:left="113" w:right="227"/>
      </w:pPr>
      <w:bookmarkStart w:id="10" w:name="AOP_152"/>
      <w:bookmarkEnd w:id="10"/>
      <w:r>
        <w:rPr>
          <w:color w:val="4F81BC"/>
        </w:rPr>
        <w:t>AOP 15</w:t>
      </w:r>
      <w:r w:rsidR="00307E2A">
        <w:rPr>
          <w:color w:val="4F81BC"/>
        </w:rPr>
        <w:t>4</w:t>
      </w:r>
    </w:p>
    <w:p w14:paraId="7B98E191" w14:textId="02631B06" w:rsidR="00307E2A" w:rsidRDefault="001D5BB9" w:rsidP="00307E2A">
      <w:pPr>
        <w:pStyle w:val="Tijeloteksta"/>
        <w:spacing w:before="40" w:line="278" w:lineRule="auto"/>
        <w:ind w:left="113" w:right="227"/>
        <w:jc w:val="both"/>
      </w:pPr>
      <w:r>
        <w:t xml:space="preserve">odnosi se na potraživanje prema roditeljima za sufinanciranje smještaja za mjesec prosinac. </w:t>
      </w:r>
      <w:r w:rsidR="00307E2A">
        <w:t>Sva potraživanja su nedospjela te nije bilo potrebe za provođenjem vrijednosnog usklađenja.</w:t>
      </w:r>
    </w:p>
    <w:p w14:paraId="67A8900C" w14:textId="2540B30D" w:rsidR="001D5BB9" w:rsidRDefault="001D5BB9" w:rsidP="00B33D64">
      <w:pPr>
        <w:pStyle w:val="Naslov3"/>
        <w:ind w:left="113" w:right="227"/>
      </w:pPr>
      <w:bookmarkStart w:id="11" w:name="AOP_153"/>
      <w:bookmarkStart w:id="12" w:name="AOP_154"/>
      <w:bookmarkEnd w:id="11"/>
      <w:bookmarkEnd w:id="12"/>
      <w:r>
        <w:rPr>
          <w:color w:val="4F81BC"/>
        </w:rPr>
        <w:t>AOP 15</w:t>
      </w:r>
      <w:r w:rsidR="00307E2A">
        <w:rPr>
          <w:color w:val="4F81BC"/>
        </w:rPr>
        <w:t>6</w:t>
      </w:r>
    </w:p>
    <w:p w14:paraId="26BBAE8D" w14:textId="4118C8E3" w:rsidR="00A1202A" w:rsidRDefault="001D5BB9" w:rsidP="00A1202A">
      <w:pPr>
        <w:pStyle w:val="Tijeloteksta"/>
        <w:spacing w:before="45"/>
        <w:ind w:left="113" w:right="227"/>
      </w:pPr>
      <w:r>
        <w:t xml:space="preserve">odnosi se na </w:t>
      </w:r>
      <w:r w:rsidR="00F144DE">
        <w:t>prihode uplaćene u proračun Općine Kaptol.</w:t>
      </w:r>
    </w:p>
    <w:p w14:paraId="672296FC" w14:textId="2E7C9E00" w:rsidR="00F144DE" w:rsidRDefault="00F144DE" w:rsidP="00B33D64">
      <w:pPr>
        <w:pStyle w:val="Naslov3"/>
        <w:ind w:left="113" w:right="227"/>
        <w:rPr>
          <w:color w:val="4F81BC"/>
        </w:rPr>
      </w:pPr>
      <w:r>
        <w:rPr>
          <w:color w:val="4F81BC"/>
        </w:rPr>
        <w:t>AOP 16</w:t>
      </w:r>
      <w:r w:rsidR="00307E2A">
        <w:rPr>
          <w:color w:val="4F81BC"/>
        </w:rPr>
        <w:t>8</w:t>
      </w:r>
    </w:p>
    <w:p w14:paraId="7282D229" w14:textId="1963A0AA" w:rsidR="00A1202A" w:rsidRDefault="00F144DE" w:rsidP="00307E2A">
      <w:pPr>
        <w:ind w:left="113" w:right="227"/>
        <w:jc w:val="both"/>
        <w:rPr>
          <w:sz w:val="24"/>
          <w:szCs w:val="24"/>
        </w:rPr>
      </w:pPr>
      <w:r w:rsidRPr="00F144DE">
        <w:rPr>
          <w:sz w:val="24"/>
          <w:szCs w:val="24"/>
        </w:rPr>
        <w:t>odnosi se na vremensko ograničenje za obračunatu, a ne isplaćenu plaću za prosinac 202</w:t>
      </w:r>
      <w:r w:rsidR="00307E2A">
        <w:rPr>
          <w:sz w:val="24"/>
          <w:szCs w:val="24"/>
        </w:rPr>
        <w:t>1</w:t>
      </w:r>
      <w:r w:rsidRPr="00F144DE">
        <w:rPr>
          <w:sz w:val="24"/>
          <w:szCs w:val="24"/>
        </w:rPr>
        <w:t>.g.</w:t>
      </w:r>
    </w:p>
    <w:p w14:paraId="04DA01F3" w14:textId="64E14307" w:rsidR="00F144DE" w:rsidRDefault="00F144DE" w:rsidP="00B33D64">
      <w:pPr>
        <w:pStyle w:val="Naslov3"/>
        <w:ind w:left="113" w:right="227"/>
        <w:rPr>
          <w:color w:val="4F81BC"/>
        </w:rPr>
      </w:pPr>
      <w:r>
        <w:rPr>
          <w:color w:val="4F81BC"/>
        </w:rPr>
        <w:t>AOP 17</w:t>
      </w:r>
      <w:r w:rsidR="00307E2A">
        <w:rPr>
          <w:color w:val="4F81BC"/>
        </w:rPr>
        <w:t>2</w:t>
      </w:r>
      <w:r>
        <w:rPr>
          <w:color w:val="4F81BC"/>
        </w:rPr>
        <w:t xml:space="preserve"> i 17</w:t>
      </w:r>
      <w:r w:rsidR="00307E2A">
        <w:rPr>
          <w:color w:val="4F81BC"/>
        </w:rPr>
        <w:t>3</w:t>
      </w:r>
    </w:p>
    <w:p w14:paraId="6A421985" w14:textId="3F2EA157" w:rsidR="00F144DE" w:rsidRDefault="00170548" w:rsidP="00B33D64">
      <w:pPr>
        <w:ind w:left="113" w:right="22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144DE">
        <w:rPr>
          <w:sz w:val="24"/>
          <w:szCs w:val="24"/>
        </w:rPr>
        <w:t>dnosi se na obveze za bruto plaću za prosinac</w:t>
      </w:r>
      <w:r w:rsidR="00307E2A">
        <w:rPr>
          <w:sz w:val="24"/>
          <w:szCs w:val="24"/>
        </w:rPr>
        <w:t xml:space="preserve"> (povećanje je nastalo zbog većeg broja djelatnika)</w:t>
      </w:r>
      <w:r w:rsidR="00F144DE">
        <w:rPr>
          <w:sz w:val="24"/>
          <w:szCs w:val="24"/>
        </w:rPr>
        <w:t xml:space="preserve"> i za ned</w:t>
      </w:r>
      <w:r w:rsidR="00273228">
        <w:rPr>
          <w:sz w:val="24"/>
          <w:szCs w:val="24"/>
        </w:rPr>
        <w:t>os</w:t>
      </w:r>
      <w:r w:rsidR="00F144DE">
        <w:rPr>
          <w:sz w:val="24"/>
          <w:szCs w:val="24"/>
        </w:rPr>
        <w:t>pjele obveze za materijalne rashode</w:t>
      </w:r>
    </w:p>
    <w:p w14:paraId="649C52B4" w14:textId="0B92000B" w:rsidR="001D5BB9" w:rsidRDefault="001D5BB9" w:rsidP="00B33D64">
      <w:pPr>
        <w:pStyle w:val="Naslov3"/>
        <w:spacing w:before="239"/>
        <w:ind w:left="113" w:right="227"/>
      </w:pPr>
      <w:bookmarkStart w:id="13" w:name="AOP_223"/>
      <w:bookmarkEnd w:id="13"/>
      <w:r>
        <w:rPr>
          <w:color w:val="4F81BC"/>
        </w:rPr>
        <w:t>AOP 2</w:t>
      </w:r>
      <w:r w:rsidR="00307E2A">
        <w:rPr>
          <w:color w:val="4F81BC"/>
        </w:rPr>
        <w:t>30</w:t>
      </w:r>
    </w:p>
    <w:p w14:paraId="5C1DA399" w14:textId="77777777" w:rsidR="001D5BB9" w:rsidRDefault="001D5BB9" w:rsidP="00B33D64">
      <w:pPr>
        <w:pStyle w:val="Tijeloteksta"/>
        <w:spacing w:before="43" w:line="278" w:lineRule="auto"/>
        <w:ind w:left="113" w:right="227"/>
      </w:pPr>
      <w:r>
        <w:t>odnosi se na uplaćene jamčevne pologe roditelja za smještaj djece u vrtić. U trenutku ispisa djece polog se vraća ili se njime podmiruje zadnji aktivni obračun.</w:t>
      </w:r>
    </w:p>
    <w:p w14:paraId="781A071C" w14:textId="2B18DA10" w:rsidR="001D5BB9" w:rsidRDefault="001D5BB9" w:rsidP="00B33D64">
      <w:pPr>
        <w:pStyle w:val="Naslov3"/>
        <w:spacing w:before="194"/>
        <w:ind w:left="113" w:right="227"/>
      </w:pPr>
      <w:bookmarkStart w:id="14" w:name="AOP_238"/>
      <w:bookmarkEnd w:id="14"/>
      <w:r>
        <w:rPr>
          <w:color w:val="4F81BC"/>
        </w:rPr>
        <w:t>AOP 2</w:t>
      </w:r>
      <w:r w:rsidR="008274CD">
        <w:rPr>
          <w:color w:val="4F81BC"/>
        </w:rPr>
        <w:t>41</w:t>
      </w:r>
    </w:p>
    <w:p w14:paraId="62726FC9" w14:textId="4400EB9A" w:rsidR="00170548" w:rsidRDefault="001D5BB9" w:rsidP="00953C9B">
      <w:pPr>
        <w:pStyle w:val="Tijeloteksta"/>
        <w:spacing w:before="45"/>
        <w:ind w:left="113" w:right="227"/>
      </w:pPr>
      <w:r>
        <w:t xml:space="preserve">ostvaren je </w:t>
      </w:r>
      <w:r w:rsidR="00170548">
        <w:t>višak</w:t>
      </w:r>
      <w:r>
        <w:t xml:space="preserve"> prihoda poslovanja.</w:t>
      </w:r>
    </w:p>
    <w:p w14:paraId="31B35E3C" w14:textId="06CFB8BE" w:rsidR="00170548" w:rsidRDefault="00170548" w:rsidP="00B33D64">
      <w:pPr>
        <w:pStyle w:val="Naslov3"/>
        <w:spacing w:before="194"/>
        <w:ind w:left="113" w:right="227"/>
        <w:rPr>
          <w:color w:val="4F81BC"/>
        </w:rPr>
      </w:pPr>
      <w:r>
        <w:rPr>
          <w:color w:val="4F81BC"/>
        </w:rPr>
        <w:t>AOP 24</w:t>
      </w:r>
      <w:r w:rsidR="008274CD">
        <w:rPr>
          <w:color w:val="4F81BC"/>
        </w:rPr>
        <w:t>6</w:t>
      </w:r>
    </w:p>
    <w:p w14:paraId="76FBB749" w14:textId="2607D6E0" w:rsidR="00170548" w:rsidRDefault="00170548" w:rsidP="00B33D64">
      <w:pPr>
        <w:ind w:left="113" w:right="227"/>
        <w:jc w:val="both"/>
      </w:pPr>
      <w:r>
        <w:t>ostvaren je manjak prihoda od nefinancijske imovine</w:t>
      </w:r>
      <w:r w:rsidR="005C0CB6">
        <w:t>.</w:t>
      </w:r>
    </w:p>
    <w:p w14:paraId="398F0723" w14:textId="1221ED73" w:rsidR="001D5BB9" w:rsidRDefault="001D5BB9" w:rsidP="00B33D64">
      <w:pPr>
        <w:pStyle w:val="Naslov3"/>
        <w:ind w:left="113" w:right="227"/>
      </w:pPr>
      <w:bookmarkStart w:id="15" w:name="AOP_246"/>
      <w:bookmarkEnd w:id="15"/>
      <w:r>
        <w:rPr>
          <w:color w:val="4F81BC"/>
        </w:rPr>
        <w:t>AOP 2</w:t>
      </w:r>
      <w:r w:rsidR="005C0CB6">
        <w:rPr>
          <w:color w:val="4F81BC"/>
        </w:rPr>
        <w:t>5</w:t>
      </w:r>
      <w:r w:rsidR="008274CD">
        <w:rPr>
          <w:color w:val="4F81BC"/>
        </w:rPr>
        <w:t>4</w:t>
      </w:r>
    </w:p>
    <w:p w14:paraId="3F11AAF9" w14:textId="5983171D" w:rsidR="001D5BB9" w:rsidRDefault="001D5BB9" w:rsidP="00B33D64">
      <w:pPr>
        <w:pStyle w:val="Tijeloteksta"/>
        <w:spacing w:before="43" w:line="276" w:lineRule="auto"/>
        <w:ind w:left="113" w:right="227"/>
        <w:jc w:val="both"/>
      </w:pPr>
      <w:r>
        <w:t xml:space="preserve">izvanbilančno je evidenitirana vrijednost zgrade i opreme koju koristi Vrtić, a koja je u vlasništvu Općine </w:t>
      </w:r>
      <w:r w:rsidR="005C0CB6">
        <w:t>Kaptol</w:t>
      </w:r>
      <w:r>
        <w:t>.</w:t>
      </w:r>
      <w:r w:rsidR="002B3224">
        <w:t xml:space="preserve"> Struktura imovine u vlasništvu osnivača je sljedeća:</w:t>
      </w:r>
    </w:p>
    <w:tbl>
      <w:tblPr>
        <w:tblW w:w="7503" w:type="dxa"/>
        <w:tblLook w:val="04A0" w:firstRow="1" w:lastRow="0" w:firstColumn="1" w:lastColumn="0" w:noHBand="0" w:noVBand="1"/>
      </w:tblPr>
      <w:tblGrid>
        <w:gridCol w:w="1227"/>
        <w:gridCol w:w="3725"/>
        <w:gridCol w:w="2551"/>
      </w:tblGrid>
      <w:tr w:rsidR="008274CD" w:rsidRPr="008361A1" w14:paraId="0CAF1D09" w14:textId="77777777" w:rsidTr="008274CD">
        <w:trPr>
          <w:trHeight w:val="39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965817E" w14:textId="77777777" w:rsidR="008274CD" w:rsidRPr="008361A1" w:rsidRDefault="008274CD" w:rsidP="007529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361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R.br</w:t>
            </w:r>
          </w:p>
        </w:tc>
        <w:tc>
          <w:tcPr>
            <w:tcW w:w="3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2577CB" w14:textId="77777777" w:rsidR="008274CD" w:rsidRPr="008361A1" w:rsidRDefault="008274CD" w:rsidP="0075294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361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OPIS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4671895A" w14:textId="77777777" w:rsidR="008274CD" w:rsidRPr="008361A1" w:rsidRDefault="008274CD" w:rsidP="0075294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361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8274CD" w:rsidRPr="008361A1" w14:paraId="018EBBEE" w14:textId="77777777" w:rsidTr="008274CD">
        <w:trPr>
          <w:trHeight w:val="371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A5DB" w14:textId="77777777" w:rsidR="008274CD" w:rsidRPr="008361A1" w:rsidRDefault="008274CD" w:rsidP="007529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361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9640" w14:textId="77777777" w:rsidR="008274CD" w:rsidRPr="008361A1" w:rsidRDefault="008274CD" w:rsidP="0075294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361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NAMJEŠTAJ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D1155" w14:textId="77777777" w:rsidR="008274CD" w:rsidRPr="008361A1" w:rsidRDefault="008274CD" w:rsidP="0075294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201.250,01</w:t>
            </w:r>
          </w:p>
        </w:tc>
      </w:tr>
      <w:tr w:rsidR="008274CD" w:rsidRPr="008361A1" w14:paraId="3A016DC1" w14:textId="77777777" w:rsidTr="008274CD">
        <w:trPr>
          <w:trHeight w:val="371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48F7" w14:textId="77777777" w:rsidR="008274CD" w:rsidRPr="008361A1" w:rsidRDefault="008274CD" w:rsidP="007529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361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0BB7" w14:textId="77777777" w:rsidR="008274CD" w:rsidRPr="008361A1" w:rsidRDefault="008274CD" w:rsidP="0075294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361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OPREMA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64493" w14:textId="77777777" w:rsidR="008274CD" w:rsidRPr="008361A1" w:rsidRDefault="008274CD" w:rsidP="0075294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361.805,61</w:t>
            </w:r>
          </w:p>
        </w:tc>
      </w:tr>
      <w:tr w:rsidR="008274CD" w:rsidRPr="008361A1" w14:paraId="7865061F" w14:textId="77777777" w:rsidTr="008274CD">
        <w:trPr>
          <w:trHeight w:val="39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6159" w14:textId="77777777" w:rsidR="008274CD" w:rsidRPr="008361A1" w:rsidRDefault="008274CD" w:rsidP="007529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361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8FA4" w14:textId="77777777" w:rsidR="008274CD" w:rsidRPr="008361A1" w:rsidRDefault="008274CD" w:rsidP="0075294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361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ZGRADA I OKOLIŠ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6472A" w14:textId="77777777" w:rsidR="008274CD" w:rsidRPr="008361A1" w:rsidRDefault="008274CD" w:rsidP="0075294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361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31.777,45</w:t>
            </w:r>
          </w:p>
        </w:tc>
      </w:tr>
      <w:tr w:rsidR="008274CD" w:rsidRPr="008361A1" w14:paraId="65F88FB3" w14:textId="77777777" w:rsidTr="008274CD">
        <w:trPr>
          <w:trHeight w:val="408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6A8DABB" w14:textId="77777777" w:rsidR="008274CD" w:rsidRPr="008361A1" w:rsidRDefault="008274CD" w:rsidP="007529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361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</w:tcPr>
          <w:p w14:paraId="26DC215C" w14:textId="77777777" w:rsidR="008274CD" w:rsidRPr="008361A1" w:rsidRDefault="008274CD" w:rsidP="0075294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6.294.833,07</w:t>
            </w:r>
          </w:p>
        </w:tc>
      </w:tr>
    </w:tbl>
    <w:p w14:paraId="151AA534" w14:textId="77777777" w:rsidR="002B3224" w:rsidRDefault="002B3224" w:rsidP="00B33D64">
      <w:pPr>
        <w:pStyle w:val="Tijeloteksta"/>
        <w:spacing w:before="43" w:line="276" w:lineRule="auto"/>
        <w:ind w:left="113" w:right="227"/>
        <w:jc w:val="both"/>
      </w:pPr>
    </w:p>
    <w:p w14:paraId="6FC54B55" w14:textId="77777777" w:rsidR="002B3224" w:rsidRDefault="002B3224" w:rsidP="00B33D64">
      <w:pPr>
        <w:pStyle w:val="Tijeloteksta"/>
        <w:spacing w:before="43" w:line="276" w:lineRule="auto"/>
        <w:ind w:left="113" w:right="227"/>
      </w:pPr>
    </w:p>
    <w:p w14:paraId="23D8E375" w14:textId="77777777" w:rsidR="001D5BB9" w:rsidRDefault="001D5BB9" w:rsidP="00B33D64">
      <w:pPr>
        <w:pStyle w:val="Naslov2"/>
        <w:spacing w:before="202"/>
        <w:ind w:left="113" w:right="227"/>
        <w:jc w:val="center"/>
        <w:rPr>
          <w:u w:val="none"/>
        </w:rPr>
      </w:pPr>
      <w:bookmarkStart w:id="16" w:name="OBRAZAC_Obveze"/>
      <w:bookmarkEnd w:id="16"/>
      <w:r>
        <w:rPr>
          <w:color w:val="4F81BC"/>
          <w:u w:color="4F81BC"/>
        </w:rPr>
        <w:t>OBRAZAC Obveze</w:t>
      </w:r>
    </w:p>
    <w:p w14:paraId="529AC08A" w14:textId="4533B22C" w:rsidR="001D5BB9" w:rsidRDefault="001D5BB9" w:rsidP="00B33D64">
      <w:pPr>
        <w:pStyle w:val="Naslov3"/>
        <w:spacing w:before="245"/>
        <w:ind w:left="113" w:right="227"/>
        <w:rPr>
          <w:color w:val="4F81BC"/>
        </w:rPr>
      </w:pPr>
      <w:bookmarkStart w:id="17" w:name="AOP_038"/>
      <w:bookmarkEnd w:id="17"/>
      <w:r>
        <w:rPr>
          <w:color w:val="4F81BC"/>
        </w:rPr>
        <w:t>AOP 03</w:t>
      </w:r>
      <w:r w:rsidR="008274CD">
        <w:rPr>
          <w:color w:val="4F81BC"/>
        </w:rPr>
        <w:t>8</w:t>
      </w:r>
    </w:p>
    <w:p w14:paraId="5DF70337" w14:textId="15E71FDE" w:rsidR="008274CD" w:rsidRPr="008274CD" w:rsidRDefault="008274CD" w:rsidP="008274CD">
      <w:pPr>
        <w:pStyle w:val="Tijeloteksta"/>
        <w:spacing w:before="40" w:line="278" w:lineRule="auto"/>
        <w:ind w:left="113" w:right="227"/>
      </w:pPr>
      <w:r>
        <w:t>Utvrđeno je sljedeće stanje obveza na dan 31.12.202</w:t>
      </w:r>
      <w:r>
        <w:t>1</w:t>
      </w:r>
      <w:r>
        <w:t>.:</w:t>
      </w:r>
    </w:p>
    <w:tbl>
      <w:tblPr>
        <w:tblW w:w="5986" w:type="dxa"/>
        <w:tblInd w:w="93" w:type="dxa"/>
        <w:tblLook w:val="04A0" w:firstRow="1" w:lastRow="0" w:firstColumn="1" w:lastColumn="0" w:noHBand="0" w:noVBand="1"/>
      </w:tblPr>
      <w:tblGrid>
        <w:gridCol w:w="4126"/>
        <w:gridCol w:w="1860"/>
      </w:tblGrid>
      <w:tr w:rsidR="008274CD" w:rsidRPr="004667F8" w14:paraId="7087E24E" w14:textId="77777777" w:rsidTr="0075294D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1A3A1" w14:textId="77777777" w:rsidR="008274CD" w:rsidRPr="004667F8" w:rsidRDefault="008274CD" w:rsidP="0075294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667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Obveze za zaposlene za plaću za 12 mj.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F3C44" w14:textId="77777777" w:rsidR="008274CD" w:rsidRPr="004667F8" w:rsidRDefault="008274CD" w:rsidP="0075294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67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78.615,05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kn</w:t>
            </w:r>
          </w:p>
        </w:tc>
      </w:tr>
      <w:tr w:rsidR="008274CD" w:rsidRPr="004667F8" w14:paraId="06D21406" w14:textId="77777777" w:rsidTr="0075294D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1AFDE" w14:textId="77777777" w:rsidR="008274CD" w:rsidRPr="004667F8" w:rsidRDefault="008274CD" w:rsidP="0075294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667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Obveze za materijalne rashode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48FEB" w14:textId="77777777" w:rsidR="008274CD" w:rsidRPr="004667F8" w:rsidRDefault="008274CD" w:rsidP="0075294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67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15.159,58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kn</w:t>
            </w:r>
          </w:p>
        </w:tc>
      </w:tr>
      <w:tr w:rsidR="008274CD" w:rsidRPr="004667F8" w14:paraId="43F99B70" w14:textId="77777777" w:rsidTr="0075294D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E200" w14:textId="77777777" w:rsidR="008274CD" w:rsidRPr="004667F8" w:rsidRDefault="008274CD" w:rsidP="0075294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667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Obveze za financijske rashode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90034" w14:textId="77777777" w:rsidR="008274CD" w:rsidRPr="004667F8" w:rsidRDefault="008274CD" w:rsidP="0075294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67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kn</w:t>
            </w:r>
          </w:p>
        </w:tc>
      </w:tr>
      <w:tr w:rsidR="008274CD" w:rsidRPr="004667F8" w14:paraId="2EFD415B" w14:textId="77777777" w:rsidTr="0075294D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66483" w14:textId="44C0F9E7" w:rsidR="008274CD" w:rsidRPr="004667F8" w:rsidRDefault="008274CD" w:rsidP="0075294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ABC79" w14:textId="77777777" w:rsidR="008274CD" w:rsidRPr="004667F8" w:rsidRDefault="008274CD" w:rsidP="0075294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274CD" w:rsidRPr="004667F8" w14:paraId="23E9B21D" w14:textId="77777777" w:rsidTr="0075294D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CFBA4" w14:textId="77777777" w:rsidR="008274CD" w:rsidRPr="004667F8" w:rsidRDefault="008274CD" w:rsidP="0075294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667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Jamčevni polozi - roditelji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EA842" w14:textId="77777777" w:rsidR="008274CD" w:rsidRPr="004667F8" w:rsidRDefault="008274CD" w:rsidP="0075294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67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kn</w:t>
            </w:r>
          </w:p>
        </w:tc>
      </w:tr>
      <w:tr w:rsidR="008274CD" w:rsidRPr="004667F8" w14:paraId="2025FB5B" w14:textId="77777777" w:rsidTr="0075294D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2B69C" w14:textId="77777777" w:rsidR="008274CD" w:rsidRPr="004667F8" w:rsidRDefault="008274CD" w:rsidP="0075294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461BB" w14:textId="77777777" w:rsidR="008274CD" w:rsidRPr="004667F8" w:rsidRDefault="008274CD" w:rsidP="0075294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274CD" w:rsidRPr="004667F8" w14:paraId="7F5DFD4A" w14:textId="77777777" w:rsidTr="0075294D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8A348" w14:textId="77777777" w:rsidR="008274CD" w:rsidRPr="004667F8" w:rsidRDefault="008274CD" w:rsidP="0075294D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</w:pPr>
            <w:r w:rsidRPr="004667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  <w:t xml:space="preserve">Ukupno                                              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CE299" w14:textId="77777777" w:rsidR="008274CD" w:rsidRPr="004667F8" w:rsidRDefault="008274CD" w:rsidP="007529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66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135.787,13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kn</w:t>
            </w:r>
          </w:p>
        </w:tc>
      </w:tr>
    </w:tbl>
    <w:p w14:paraId="53CB0DDF" w14:textId="77777777" w:rsidR="008274CD" w:rsidRPr="004667F8" w:rsidRDefault="008274CD" w:rsidP="008274CD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DC8733" w14:textId="77777777" w:rsidR="001D5BB9" w:rsidRDefault="001D5BB9" w:rsidP="00953C9B">
      <w:pPr>
        <w:pStyle w:val="Tijeloteksta"/>
        <w:spacing w:before="5"/>
        <w:ind w:right="227"/>
        <w:rPr>
          <w:sz w:val="33"/>
        </w:rPr>
      </w:pPr>
    </w:p>
    <w:p w14:paraId="03EB4972" w14:textId="2A9FD91C" w:rsidR="001D5BB9" w:rsidRPr="00953C9B" w:rsidRDefault="001D5BB9" w:rsidP="00953C9B">
      <w:pPr>
        <w:pStyle w:val="Tijeloteksta"/>
        <w:ind w:left="113" w:right="227"/>
      </w:pPr>
      <w:r>
        <w:t xml:space="preserve">U </w:t>
      </w:r>
      <w:r w:rsidR="005C0CB6">
        <w:t>Kaptolu</w:t>
      </w:r>
      <w:r>
        <w:t xml:space="preserve">, </w:t>
      </w:r>
      <w:r w:rsidR="008274CD">
        <w:t>31</w:t>
      </w:r>
      <w:r>
        <w:t>. siječnja 20</w:t>
      </w:r>
      <w:r w:rsidR="005C0CB6">
        <w:t>2</w:t>
      </w:r>
      <w:r w:rsidR="008274CD">
        <w:t>1</w:t>
      </w:r>
      <w:r>
        <w:t>.g.</w:t>
      </w:r>
    </w:p>
    <w:p w14:paraId="746D4EB6" w14:textId="77777777" w:rsidR="001D5BB9" w:rsidRPr="005C0CB6" w:rsidRDefault="001D5BB9" w:rsidP="00B33D64">
      <w:pPr>
        <w:pStyle w:val="Tijeloteksta"/>
        <w:spacing w:before="4"/>
        <w:ind w:left="113" w:right="227"/>
      </w:pPr>
    </w:p>
    <w:p w14:paraId="20719414" w14:textId="77777777" w:rsidR="001D5BB9" w:rsidRPr="005C0CB6" w:rsidRDefault="001D5BB9" w:rsidP="00B33D64">
      <w:pPr>
        <w:pStyle w:val="Tijeloteksta"/>
        <w:tabs>
          <w:tab w:val="left" w:pos="6002"/>
        </w:tabs>
        <w:ind w:left="113" w:right="227"/>
      </w:pPr>
      <w:r w:rsidRPr="005C0CB6">
        <w:t>Knjigovodstvena</w:t>
      </w:r>
      <w:r w:rsidRPr="005C0CB6">
        <w:rPr>
          <w:spacing w:val="-2"/>
        </w:rPr>
        <w:t xml:space="preserve"> </w:t>
      </w:r>
      <w:r w:rsidRPr="005C0CB6">
        <w:t>obrada:</w:t>
      </w:r>
      <w:r w:rsidRPr="005C0CB6">
        <w:tab/>
        <w:t>Ravnateljica:</w:t>
      </w:r>
    </w:p>
    <w:p w14:paraId="404A95C3" w14:textId="77777777" w:rsidR="001D5BB9" w:rsidRPr="005C0CB6" w:rsidRDefault="001D5BB9" w:rsidP="00B33D64">
      <w:pPr>
        <w:pStyle w:val="Tijeloteksta"/>
        <w:ind w:left="113" w:right="227"/>
      </w:pPr>
    </w:p>
    <w:p w14:paraId="08603328" w14:textId="451685B6" w:rsidR="001D5BB9" w:rsidRDefault="005C0CB6" w:rsidP="00B33D64">
      <w:pPr>
        <w:pStyle w:val="Tijeloteksta"/>
        <w:spacing w:before="3"/>
        <w:ind w:left="113" w:right="227"/>
      </w:pPr>
      <w:r w:rsidRPr="005C0CB6">
        <w:t xml:space="preserve">                                                                        </w:t>
      </w:r>
      <w:r>
        <w:t xml:space="preserve">                                       </w:t>
      </w:r>
      <w:r w:rsidR="00273228">
        <w:t xml:space="preserve"> </w:t>
      </w:r>
      <w:r>
        <w:t>Dječji vrtić Bambi</w:t>
      </w:r>
    </w:p>
    <w:p w14:paraId="62AB3BD2" w14:textId="77777777" w:rsidR="005C0CB6" w:rsidRPr="005C0CB6" w:rsidRDefault="005C0CB6" w:rsidP="00B33D64">
      <w:pPr>
        <w:pStyle w:val="Tijeloteksta"/>
        <w:spacing w:before="3"/>
        <w:ind w:left="113" w:right="227"/>
      </w:pPr>
    </w:p>
    <w:p w14:paraId="2C41BDAE" w14:textId="0C1472D5" w:rsidR="00254ABF" w:rsidRDefault="005C0CB6" w:rsidP="00A1202A">
      <w:pPr>
        <w:pStyle w:val="Tijeloteksta"/>
        <w:tabs>
          <w:tab w:val="left" w:pos="6045"/>
        </w:tabs>
        <w:spacing w:before="244"/>
        <w:ind w:left="113" w:right="227"/>
      </w:pPr>
      <w:r>
        <w:t xml:space="preserve">  Dragaš Brankica                                                                               </w:t>
      </w:r>
      <w:r w:rsidR="001D5BB9" w:rsidRPr="005C0CB6">
        <w:t>Ivona Peč</w:t>
      </w:r>
      <w:bookmarkStart w:id="18" w:name="OBRAZAC_P-_VRIO"/>
      <w:bookmarkEnd w:id="18"/>
      <w:r w:rsidR="00A1202A">
        <w:t>ur</w:t>
      </w:r>
    </w:p>
    <w:sectPr w:rsidR="00254ABF" w:rsidSect="00615809">
      <w:pgSz w:w="11910" w:h="16840"/>
      <w:pgMar w:top="1320" w:right="1137" w:bottom="1276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962"/>
    <w:multiLevelType w:val="hybridMultilevel"/>
    <w:tmpl w:val="65807CF0"/>
    <w:lvl w:ilvl="0" w:tplc="92CC243C">
      <w:numFmt w:val="bullet"/>
      <w:lvlText w:val="-"/>
      <w:lvlJc w:val="left"/>
      <w:pPr>
        <w:ind w:left="384" w:hanging="360"/>
      </w:pPr>
      <w:rPr>
        <w:rFonts w:ascii="Cambria" w:eastAsia="Arial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470E1AD0"/>
    <w:multiLevelType w:val="hybridMultilevel"/>
    <w:tmpl w:val="ADD42F04"/>
    <w:lvl w:ilvl="0" w:tplc="F9FE1A20">
      <w:numFmt w:val="bullet"/>
      <w:lvlText w:val="-"/>
      <w:lvlJc w:val="left"/>
      <w:pPr>
        <w:ind w:left="384" w:hanging="360"/>
      </w:pPr>
      <w:rPr>
        <w:rFonts w:ascii="Cambria" w:eastAsia="Arial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BF"/>
    <w:rsid w:val="00077278"/>
    <w:rsid w:val="000A11E0"/>
    <w:rsid w:val="000A5783"/>
    <w:rsid w:val="00110FB1"/>
    <w:rsid w:val="00170548"/>
    <w:rsid w:val="001D5BB9"/>
    <w:rsid w:val="00254ABF"/>
    <w:rsid w:val="00273228"/>
    <w:rsid w:val="002B3224"/>
    <w:rsid w:val="00307E2A"/>
    <w:rsid w:val="003946BA"/>
    <w:rsid w:val="003F2311"/>
    <w:rsid w:val="00437961"/>
    <w:rsid w:val="004963DA"/>
    <w:rsid w:val="0056730A"/>
    <w:rsid w:val="005C0CB6"/>
    <w:rsid w:val="005E5261"/>
    <w:rsid w:val="00615809"/>
    <w:rsid w:val="0061606E"/>
    <w:rsid w:val="0063386B"/>
    <w:rsid w:val="006351A2"/>
    <w:rsid w:val="00667E77"/>
    <w:rsid w:val="00754409"/>
    <w:rsid w:val="00773DDF"/>
    <w:rsid w:val="008274CD"/>
    <w:rsid w:val="0084440B"/>
    <w:rsid w:val="00851D8F"/>
    <w:rsid w:val="00923E79"/>
    <w:rsid w:val="00953C9B"/>
    <w:rsid w:val="009A0933"/>
    <w:rsid w:val="00A1202A"/>
    <w:rsid w:val="00AC6AC0"/>
    <w:rsid w:val="00B33D64"/>
    <w:rsid w:val="00B4521F"/>
    <w:rsid w:val="00BF393E"/>
    <w:rsid w:val="00C038AF"/>
    <w:rsid w:val="00C6229A"/>
    <w:rsid w:val="00C8371B"/>
    <w:rsid w:val="00C94BAA"/>
    <w:rsid w:val="00CD10F8"/>
    <w:rsid w:val="00E0304D"/>
    <w:rsid w:val="00F0585E"/>
    <w:rsid w:val="00F1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272D"/>
  <w15:docId w15:val="{5EAEBB39-6212-4C2D-AA04-90710EA1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bs" w:eastAsia="bs" w:bidi="bs"/>
    </w:rPr>
  </w:style>
  <w:style w:type="paragraph" w:styleId="Naslov1">
    <w:name w:val="heading 1"/>
    <w:basedOn w:val="Normal"/>
    <w:uiPriority w:val="9"/>
    <w:qFormat/>
    <w:pPr>
      <w:spacing w:before="71"/>
      <w:ind w:left="24" w:right="32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ind w:left="116"/>
      <w:outlineLvl w:val="1"/>
    </w:pPr>
    <w:rPr>
      <w:b/>
      <w:bCs/>
      <w:sz w:val="26"/>
      <w:szCs w:val="26"/>
      <w:u w:val="single" w:color="000000"/>
    </w:rPr>
  </w:style>
  <w:style w:type="paragraph" w:styleId="Naslov3">
    <w:name w:val="heading 3"/>
    <w:basedOn w:val="Normal"/>
    <w:uiPriority w:val="9"/>
    <w:unhideWhenUsed/>
    <w:qFormat/>
    <w:pPr>
      <w:spacing w:before="240"/>
      <w:ind w:left="116"/>
      <w:outlineLvl w:val="2"/>
    </w:pPr>
    <w:rPr>
      <w:b/>
      <w:bCs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9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Arial" w:eastAsia="Arial" w:hAnsi="Arial" w:cs="Arial"/>
    </w:rPr>
  </w:style>
  <w:style w:type="paragraph" w:styleId="Bezproreda">
    <w:name w:val="No Spacing"/>
    <w:uiPriority w:val="1"/>
    <w:qFormat/>
    <w:rsid w:val="003946BA"/>
    <w:rPr>
      <w:rFonts w:ascii="Cambria" w:eastAsia="Cambria" w:hAnsi="Cambria" w:cs="Cambria"/>
      <w:lang w:val="bs" w:eastAsia="bs" w:bidi="bs"/>
    </w:rPr>
  </w:style>
  <w:style w:type="character" w:customStyle="1" w:styleId="Naslov4Char">
    <w:name w:val="Naslov 4 Char"/>
    <w:basedOn w:val="Zadanifontodlomka"/>
    <w:link w:val="Naslov4"/>
    <w:uiPriority w:val="9"/>
    <w:rsid w:val="003946BA"/>
    <w:rPr>
      <w:rFonts w:asciiTheme="majorHAnsi" w:eastAsiaTheme="majorEastAsia" w:hAnsiTheme="majorHAnsi" w:cstheme="majorBidi"/>
      <w:i/>
      <w:iCs/>
      <w:color w:val="365F91" w:themeColor="accent1" w:themeShade="BF"/>
      <w:lang w:val="bs" w:eastAsia="bs" w:bidi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Opcina Kaptol</cp:lastModifiedBy>
  <cp:revision>12</cp:revision>
  <dcterms:created xsi:type="dcterms:W3CDTF">2021-01-28T08:28:00Z</dcterms:created>
  <dcterms:modified xsi:type="dcterms:W3CDTF">2022-01-28T13:44:00Z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2017-01-29T00:00:00Z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2021-01-28T00:00:00Z</vt:filetime>
  </property>
</Properties>
</file>